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1602FF" w14:textId="65415458" w:rsidR="0042147C" w:rsidRDefault="005A33AC" w:rsidP="005A33AC">
      <w:pPr>
        <w:jc w:val="center"/>
        <w:rPr>
          <w:sz w:val="32"/>
          <w:szCs w:val="32"/>
        </w:rPr>
      </w:pPr>
      <w:r>
        <w:rPr>
          <w:sz w:val="32"/>
          <w:szCs w:val="32"/>
        </w:rPr>
        <w:t>Exhibit A</w:t>
      </w:r>
    </w:p>
    <w:p w14:paraId="3ACFB2A5" w14:textId="6D02AA1C" w:rsidR="005A33AC" w:rsidRDefault="005A33AC" w:rsidP="005A33AC">
      <w:pPr>
        <w:jc w:val="center"/>
        <w:rPr>
          <w:sz w:val="24"/>
          <w:szCs w:val="24"/>
        </w:rPr>
      </w:pPr>
      <w:r>
        <w:rPr>
          <w:sz w:val="24"/>
          <w:szCs w:val="24"/>
        </w:rPr>
        <w:t>355 N Marsh Creek Road, McCammon ID 83250</w:t>
      </w:r>
    </w:p>
    <w:p w14:paraId="2F83D1E9" w14:textId="77777777" w:rsidR="00FC7F48" w:rsidRPr="005A33AC" w:rsidRDefault="00FC7F48" w:rsidP="005A33AC">
      <w:pPr>
        <w:jc w:val="center"/>
        <w:rPr>
          <w:sz w:val="24"/>
          <w:szCs w:val="24"/>
        </w:rPr>
      </w:pPr>
    </w:p>
    <w:p w14:paraId="1CE16020" w14:textId="77777777" w:rsidR="005A33AC" w:rsidRPr="005A33AC" w:rsidRDefault="005A33AC" w:rsidP="005A33AC">
      <w:pPr>
        <w:jc w:val="center"/>
        <w:rPr>
          <w:sz w:val="24"/>
          <w:szCs w:val="24"/>
        </w:rPr>
      </w:pPr>
    </w:p>
    <w:p w14:paraId="385DFE83" w14:textId="732B491A" w:rsidR="007E2CF0" w:rsidRDefault="007E2CF0">
      <w:pPr>
        <w:rPr>
          <w:sz w:val="24"/>
          <w:szCs w:val="24"/>
        </w:rPr>
      </w:pPr>
      <w:r w:rsidRPr="007E2CF0">
        <w:rPr>
          <w:noProof/>
          <w:sz w:val="24"/>
          <w:szCs w:val="24"/>
        </w:rPr>
        <w:drawing>
          <wp:inline distT="0" distB="0" distL="0" distR="0" wp14:anchorId="5EA05584" wp14:editId="5A133C5E">
            <wp:extent cx="5943600" cy="5887720"/>
            <wp:effectExtent l="0" t="0" r="0" b="0"/>
            <wp:docPr id="1" name="Picture 1" descr="Text, lett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Text, letter&#10;&#10;Description automatically generated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8877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A92BC2D" w14:textId="77777777" w:rsidR="00A67686" w:rsidRDefault="00A67686">
      <w:pPr>
        <w:rPr>
          <w:sz w:val="24"/>
          <w:szCs w:val="24"/>
        </w:rPr>
      </w:pPr>
    </w:p>
    <w:p w14:paraId="32C63487" w14:textId="4899194A" w:rsidR="00A67686" w:rsidRPr="002B31D8" w:rsidRDefault="00A67686">
      <w:pPr>
        <w:rPr>
          <w:sz w:val="24"/>
          <w:szCs w:val="24"/>
        </w:rPr>
      </w:pPr>
      <w:r>
        <w:rPr>
          <w:sz w:val="24"/>
          <w:szCs w:val="24"/>
        </w:rPr>
        <w:t>2.5 acres will be removed in a minor land division.  When the new legal descriptions are available this will be updated and app</w:t>
      </w:r>
      <w:r w:rsidR="00664F04">
        <w:rPr>
          <w:sz w:val="24"/>
          <w:szCs w:val="24"/>
        </w:rPr>
        <w:t>roved by all parties.</w:t>
      </w:r>
    </w:p>
    <w:sectPr w:rsidR="00A67686" w:rsidRPr="002B31D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31D8"/>
    <w:rsid w:val="002B31D8"/>
    <w:rsid w:val="002E380D"/>
    <w:rsid w:val="003E44BD"/>
    <w:rsid w:val="0042147C"/>
    <w:rsid w:val="005A33AC"/>
    <w:rsid w:val="00664F04"/>
    <w:rsid w:val="007E2CF0"/>
    <w:rsid w:val="00A67686"/>
    <w:rsid w:val="00CC6CCF"/>
    <w:rsid w:val="00FC7F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3E3384"/>
  <w15:chartTrackingRefBased/>
  <w15:docId w15:val="{F205144A-9509-49C9-B46C-9F3B3F2B36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30</Words>
  <Characters>176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Todd Dye</dc:creator>
  <cp:keywords/>
  <dc:description/>
  <cp:lastModifiedBy>Todd Dye</cp:lastModifiedBy>
  <cp:revision>6</cp:revision>
  <dcterms:created xsi:type="dcterms:W3CDTF">2022-06-21T05:48:00Z</dcterms:created>
  <dcterms:modified xsi:type="dcterms:W3CDTF">2022-06-21T06:26:00Z</dcterms:modified>
</cp:coreProperties>
</file>